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94" w:rsidRPr="005365A5" w:rsidRDefault="00225294" w:rsidP="00225294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014CD6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Pr="005365A5">
        <w:rPr>
          <w:rFonts w:ascii="Times New Roman" w:hAnsi="Times New Roman"/>
          <w:b/>
          <w:bCs/>
          <w:sz w:val="28"/>
          <w:szCs w:val="28"/>
        </w:rPr>
        <w:t xml:space="preserve">Утверждаю:           </w:t>
      </w:r>
    </w:p>
    <w:p w:rsidR="00225294" w:rsidRPr="005365A5" w:rsidRDefault="00225294" w:rsidP="00225294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</w:t>
      </w:r>
      <w:r w:rsidR="00014CD6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5365A5">
        <w:rPr>
          <w:rFonts w:ascii="Times New Roman" w:hAnsi="Times New Roman"/>
          <w:b/>
          <w:bCs/>
          <w:sz w:val="28"/>
          <w:szCs w:val="28"/>
        </w:rPr>
        <w:t xml:space="preserve">заведующая МКДОУ д/с </w:t>
      </w:r>
    </w:p>
    <w:p w:rsidR="00225294" w:rsidRPr="005365A5" w:rsidRDefault="00225294" w:rsidP="00225294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r w:rsidR="00014CD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5365A5">
        <w:rPr>
          <w:rFonts w:ascii="Times New Roman" w:hAnsi="Times New Roman"/>
          <w:b/>
          <w:bCs/>
          <w:sz w:val="28"/>
          <w:szCs w:val="28"/>
        </w:rPr>
        <w:t>№3 «Солнышко»</w:t>
      </w:r>
      <w:r>
        <w:rPr>
          <w:rFonts w:ascii="Times New Roman" w:hAnsi="Times New Roman"/>
          <w:b/>
          <w:bCs/>
          <w:sz w:val="28"/>
          <w:szCs w:val="28"/>
        </w:rPr>
        <w:t xml:space="preserve"> с.</w:t>
      </w:r>
      <w:r w:rsidRPr="005365A5">
        <w:rPr>
          <w:rFonts w:ascii="Times New Roman" w:hAnsi="Times New Roman"/>
          <w:b/>
          <w:bCs/>
          <w:sz w:val="28"/>
          <w:szCs w:val="28"/>
        </w:rPr>
        <w:t xml:space="preserve">Чикола </w:t>
      </w:r>
    </w:p>
    <w:p w:rsidR="00225294" w:rsidRPr="005365A5" w:rsidRDefault="00225294" w:rsidP="00225294">
      <w:pPr>
        <w:spacing w:before="30" w:after="30"/>
        <w:jc w:val="right"/>
        <w:rPr>
          <w:rFonts w:ascii="Times New Roman" w:hAnsi="Times New Roman"/>
          <w:b/>
          <w:bCs/>
          <w:sz w:val="28"/>
          <w:szCs w:val="28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>______________Токаева Н.А.</w:t>
      </w:r>
    </w:p>
    <w:p w:rsidR="00225294" w:rsidRDefault="00225294" w:rsidP="0022529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5365A5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приказ № 66   от 07</w:t>
      </w:r>
      <w:r w:rsidRPr="005365A5">
        <w:rPr>
          <w:rFonts w:ascii="Times New Roman" w:hAnsi="Times New Roman"/>
          <w:b/>
          <w:bCs/>
          <w:sz w:val="28"/>
          <w:szCs w:val="28"/>
        </w:rPr>
        <w:t>.09.2021г</w:t>
      </w:r>
    </w:p>
    <w:p w:rsidR="0064521C" w:rsidRPr="0002547D" w:rsidRDefault="0064521C" w:rsidP="0064521C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6B08" w:rsidRPr="0064521C" w:rsidRDefault="00CB6B08" w:rsidP="009A2E9C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</w:p>
    <w:p w:rsidR="00253B45" w:rsidRPr="00E21D34" w:rsidRDefault="00253B45" w:rsidP="00E21D34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ПОЛОЖЕНИЕ</w:t>
      </w:r>
    </w:p>
    <w:p w:rsidR="0002547D" w:rsidRDefault="00253B45" w:rsidP="00E21D34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="0064521C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</w:t>
      </w: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охране труда</w:t>
      </w:r>
      <w:r w:rsidR="00E21D3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</w:t>
      </w:r>
      <w:r w:rsidR="0064521C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технике</w:t>
      </w:r>
      <w:r w:rsidR="009A2E9C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безопасности</w:t>
      </w:r>
    </w:p>
    <w:p w:rsidR="00253B45" w:rsidRDefault="00253B45" w:rsidP="00E21D34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A2E9C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</w:t>
      </w:r>
      <w:r w:rsidR="00B133E7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</w:t>
      </w:r>
      <w:r w:rsidR="009A2E9C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ДОУ</w:t>
      </w:r>
      <w:r w:rsidR="00B133E7" w:rsidRPr="00E21D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д/с №3 с.Чикола</w:t>
      </w:r>
    </w:p>
    <w:p w:rsidR="0002547D" w:rsidRPr="00E21D34" w:rsidRDefault="0002547D" w:rsidP="00E21D34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9A2E9C" w:rsidRPr="009A2E9C" w:rsidRDefault="009A2E9C" w:rsidP="00253B45">
      <w:pPr>
        <w:shd w:val="clear" w:color="auto" w:fill="FFFFFF"/>
        <w:spacing w:after="180"/>
        <w:jc w:val="center"/>
        <w:rPr>
          <w:rFonts w:ascii="Verdana" w:eastAsia="Times New Roman" w:hAnsi="Verdana" w:cs="Times New Roman"/>
          <w:color w:val="000000"/>
          <w:sz w:val="20"/>
          <w:szCs w:val="18"/>
          <w:lang w:eastAsia="ru-RU"/>
        </w:rPr>
      </w:pP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для </w:t>
      </w:r>
      <w:r w:rsidR="009A2E9C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казенного 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="0022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№ 3 «Солнышко</w:t>
      </w:r>
      <w:r w:rsidR="0001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25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с.Чикола</w:t>
      </w:r>
      <w:r w:rsid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статьи 8 Федерального закона «Об основах охраны труда в Российской Федерации» от 17 июля 1999 г. № 181-ФЗ, согласно приказу Минобразования РФ от 11 марта 1998 г. № 662 «О службе охраны труда образовательного учреждения», Типового положения о службе охраны труда образовательного учреждения высшего, среднего и начального профессионального образования системы Минобразования России.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Законодательной и нормативной основой деятельности охраны труда и безопасности жизнедеятельности в Учреждении являются Конституция РФ, Основы законодательства РФ об охране труда, постановления Правительства РФ и Минтруда России, государственная система стандартов безопасности труда (ССБТ), строительные нормативы и правила (СНиП), санитарные правила и нормы (СанПиН), а также нормативные правовые акты по охране труда, приказы, распоряжения Минобразования России и настоящее Положение.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трудового и образовательного процесса.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Учреждение в пределах своей компетенции обеспечивает права ребенка, посещающего Учреждение, на:</w:t>
      </w:r>
    </w:p>
    <w:p w:rsidR="00253B45" w:rsidRDefault="00F337AD" w:rsidP="00F337AD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охрану жизни и укрепление физического и психического здоровья;</w:t>
      </w:r>
    </w:p>
    <w:p w:rsidR="0002547D" w:rsidRPr="0064521C" w:rsidRDefault="0002547D" w:rsidP="0002547D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B45" w:rsidRPr="0064521C" w:rsidRDefault="00F337AD" w:rsidP="00F337AD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от всех форм физического и психического насилия;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его человеческого достоинства.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Управление работой по охране труда и безопасности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жизнедеятельности в Учреждении осуществляет заведующий.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Непосредственную организацию работы по охране труда и безопасности жизнедеятельности в Учреждении осуществляет ответственный по охране труда, обеспечивающий проведение в жизнь мероприятий по охране труда и безопасности жизнедеятельности, устанавливающий круг обязанностей работников по охране труда и технике безопасности, контролирующий ведение обязательной документации.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Ответственный по охране труда подчиняется непосредственно заведующему Учреждения.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Ответственный по охране труда назначается и освобождается от обязанностей приказом заведующего Учреждения.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Ответственным по охране труда назначается лицо, имеющее свидетельство об окончании курсов обучения и повышения квалификации по охране труда. Руководитель Учреждения организует для ответственного по охране труда систематическое повышение квалификации не реже одного раза в пять лет, периодическую проверку знаний один раз в три года, а для вновь принятого — в течение месяца проверку знаний в установленном порядке в соответствии с должностными обязанностями.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Ответственный по охране труда осуществляет свою деятельность во взаимодействии с комиссией по охране труда, комиссией по расследованию несчастных случаев, с государственными органами надзора и контроль профсоюзным комитетом Учреждения.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его общем собрании.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работы по охране труда и безопасности жизнедеятельности в Учреждении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образовательного процесса.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Организация работы по обеспечению выполнения работниками требований охраны труда.</w:t>
      </w:r>
    </w:p>
    <w:p w:rsidR="00253B45" w:rsidRPr="0064521C" w:rsidRDefault="00253B45" w:rsidP="00E21D34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Организация и проведение профилактической работы по предупреждению травматизма среди воспитанников и работников Учреждения, профессиональных заболеваний, обусловленных производственными факторами, а также работы по улучшению условий труда.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Контроль за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Оперативный контроль за состоянием охраны труда и организацией образовательного процесса в Учреждении.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Организация пропаганды по охране труда  и безопасности жизнедеятельности в Учреждении.  Изучение и распространение передового опыта по охране труда и безопасности жизнедеятельности.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Информирование и консультирование работников Учреждения по вопросам охраны труда и безопасности жизнедеятельности.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Организация проведения инструктажей, обучения, проверки знаний по охране труда и безопасности жизнедеятельности работников Учреждения.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функции работы по охране труда и безопасности жизнедеятельности в Учреждении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Общее собрание трудового коллектива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заслушивает  заведующего Учреждения, ответственного по охране труда, председателя профсоюзного комитета о выполнении соглашений, плана 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по охране труда и безопасности жизнедеятельности работников и воспитанников.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Заведующий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работу по созданию и обеспечению условий проведение образовательного процесса в соответствии с действующим законодательством о труде, межотраслевыми и ведомственными нормативными документами и ценными локальными актами по охране труда и Уставом образовательного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безопасную эксплуатацию инженерно-технических коммуникаций, оборудования, принимает меры по приведению их в соответствии с действующими стандартами, правилами и нормами по охране труда, своевременно организует осмотры и ремонт зданий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назначает приказом ответственных лиц за соблюдение требований охраны труда в учебных кабинетах, физкультурном зале, музыкальном зале, медицинском блоке, а  также во всех подсобных помещениях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утверждает должностные обязанности по обеспечению безопасности жизнедеятельности для   педагогических работников и инструкций по охране труда для всех работников Учреждения (по профессиям и видам работ);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выносит на обсуждение педагогического совета, общего собрания трудового коллектива вопросы организации работы по охране труда в Учреждении;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обеспечение работников Учреждения спецодеждой и другими средствами индивидуальной защиты в соответствии с действующими типовыми нормативами и инструкциями;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поощряет работников Учреждения за активную работу по созданию и обеспечению здоровых и безопасных условий при организации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оформляет приём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в установленном порядке работу комиссии по приёмке Учреждения к новому учебному году; подписывает акты приемки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обеспечивает выполнение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немедленно сообщает о групповом, тяжелом несчастном случае со смертельным исходом непосредственно председателю комитета образования города, родителям пострадавшего или лицам, их замещающим,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  положениям;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заключает и организует совместно с профсоюзным комитетом выполнение ежегодных соглашений по охране труда, подводит итоги выполнения соглашения по охране труда один раз в полугодие;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утверждает по согласованию с профсоюзным комитетом Учреждения инструкции по охране труда для работников, в установленном порядке организует пересмотр  и обновление инструкций;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планирует в установленном порядке периодическое обучение работников Учреждения по вопросам обеспечения безопасности жизнедеятельности на  краткосрочных курсах и семинарах;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принимает меры совместно с профсоюзным комитетом, родительской общественностью по улучшению организации питания, ассортимента продуктов, созданию условий для качественного приготовления пищи организации питания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принимает меры совместно с медицинскими работниками по улучшению медицинского обслуживания и оздоровительной работы;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запрещает проведение образовательного процесса при наличии опасных условий для здоровья воспитанников или работников;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определяет финансирование мероприятий по 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Ответственный по охране труда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работу по соблюдению по соблюдению в образовательном процессе норм и правил   охраны  труда,   выявлению  опасных  и  вредных  производственных факторов;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организует своевременное и качественное проведение паспортизации групповых помещений, учебных кабинетов, физкультурного зала, а также подсобных помещений;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разработку и периодический пересмотр не реже одного раза в пять лет инструкций по охране труда (по профессиями и видами работ);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проводит вводный инструктаж по охране труда с вновь поступающими на работу лицами, инструктаж на  рабочем месте с сотрудниками, оформляет проведение инструктажа в журнале;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выявляет   обстоятельства   несчастных   случаев,   происшедших с работниками, воспитанниками;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соблюдение требований охраны труда при эксплуатации основного здания и других построек Учреждения, технологического энергетического оборудования, осуществляет их периодический осмотр и организует текущий ремонт;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безопасность при переноске тяжестей, погрузочно-разгрузочных работах на территории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установленном порядке ведет обязательную документацию по охране труда;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осуществляет ежедневный контроль: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мероприятий раздела «Охрана труда» коллективного договора, соглашения по охране труда, мероприятий по устранению причин вызвавших несчастный случай, и других мероприятий, направленных на создание здоровых и безопасных условий труда;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 требований законодательных и иных нормативных правовых актов по охране труда;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доведением   до   сведения   работников   Учреждения   вводимых в действие новых законодательных и иных нормативных правовых актов по охране труда;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установленного порядка проведения аттестации рабочих мест по условиям труда и паспортизации учебных помещений, выполнение заключений по протоколам замеров параметров опасных и вредных факторов;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своевременным проведением необходимых испытаний и технических освидетельствований оборудования, машин и механизмов;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своевременным и качественным проведением обучения, проверки знаний и всех видов инструктажей по охране труда работников Учреждения;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соблюдением   установленного   порядка   расследования   и   учет несчастных случаев, организацией хранения актов ф. Н-1, ф. Н-2,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других материалов расследования несчастных случаев с работниками и воспитанниками;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 расходованием средств, выделяемых на выполнение мероприятий  по охране труда;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установленного  порядка предоставления льгот лицам, занятым на работах с вредными и опасными условиями труда;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   заведующим   Учреждения   предписаний   органов государственного надзора, ведомственного контроля.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Заместитель заведующего по АХР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информирует работников от лица заведующего Учреждения о состоянии условий охраны труда, принятых мерах по защите от воздействия опасных факторов на рабочих местах;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  групповые  помещения,  учебные  кабинеты,  бытовые, хозяйственные и другие помещения оборудованием и инвентарем, отвечающим требованиям правилам и норм безопасности жизнедеятельности, стандартам безопасности труда;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проведение ежегодных измерений сопротивления изоляции электроустановок и электропроводки,   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паров вредных веществ,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приобретает    согласно    заявке    спецодежду    и    другие   средства индивидуальной защиты для работников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учет, хранение противопожарного инвентаря, сушку, стирку, ремонт и обеззараживание спецодежды и индивидуальных средств защиты;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осуществляет ежедневный контроль: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аспирационных и вентиляционных систем, состоянием предохранительных приспособлений и защитных устройств на рабочем оборудовании;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проведением ежегодных проверок заземления электроустановок и изоляции электропроводки  в  соответствии  с  действующими  правилами  и нормами.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Медицинский персонал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проводит профилактическую работу по предупреждению травматизма и снижению заболеваемости работников и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обеспечивает текущий контроль за санитарно-гигиеническим состоянием учебных кабинетов, физкультурного зала и других помещений в соответствии с требованиями норм и правил безопасности жизнедеятельности.</w:t>
      </w:r>
    </w:p>
    <w:p w:rsidR="00253B45" w:rsidRPr="0064521C" w:rsidRDefault="0064521C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.Председатель профсоюзного комитета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организует общественный контроль за состоянием безопасности жизнедеятельности в Учреждении, деятельностью администрации по созданию и обеспечению здоровых условий, быта и отдыха работников и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принимает участие в разработке перспективных и текущих планов работы по охране труда в Учреждении, инструкций  по обеспечению безопасности жизнедеятельности воспитанников и работников, подписывает их и способствует их реализации;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контролирует выполнение коллективных договоров, соглашений по улучшению условий и охраны труда;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осуществляет защиту социальных прав работников и воспитанников Учреждения;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проводит анализ травматизма и заболеваемости в Учреждении, участвует в разработке и реализации мероприятий по их предупреждению и снижению;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участвует в проведении совместно с уполномоченными лицами по охране труда профсоюзов или трудового коллектива проверок, обследовании технического состояния здания, сооружений, оборудования на соответствие  их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пр.</w:t>
      </w:r>
    </w:p>
    <w:p w:rsidR="00253B45" w:rsidRPr="0064521C" w:rsidRDefault="0064521C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Заместитель заведующего по учебно-воспитательной работе Учреждения: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контролирует выполнение педагогическими работниками возложенных на них обязанностей по обеспечению безопасности жизнедеятельности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участвует в проведении административно-общественного контроля по вопросам обеспечения   безопасности   жизнедеятельности   в  Учреждении,   в расследовании   несчастных   случаев,   происшедших   с   работниками   или воспитанниками;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определяет методику, порядок обучения правилам дорожного движения, поведения  на улице, воде, в быту, пожарной безопасности. Осуществляет проверку знаний воспитанников;</w:t>
      </w:r>
    </w:p>
    <w:p w:rsidR="00253B45" w:rsidRPr="0064521C" w:rsidRDefault="00253B45" w:rsidP="0064521C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несет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образовательного процесса с воспитанниками</w:t>
      </w:r>
      <w:r w:rsidRPr="006452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строгом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нормами и правилами охраны труда,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СанПиН;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методическую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педагогическим работникам по вопросам обеспечения охраны жизни и здоровья воспитанников, предупреждения травматизма и других несчастных случаев, организует их инструктаж;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соблюдение и принимает меры по выполнению санитарно-гигиенических   норм   и   требований,   правил   по   охране   труда,   пожарной безопасности при проведении образовательного процесса с воспитанниками вне Учреждения;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   воспитанниками    и    их    родителями    (законными представителями)мероприятия  по  предупреждению травматизма, дорожно-транспортных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происшествий,несчастных случаев, происходящих на улице, воде, в быту и т.д.;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осуществляет организацию безопасности и контроль состояния рабочих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мест,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оборудования,  наглядных пособий,  спортивного инвентаря, технических  средств обучения;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   допускает</w:t>
      </w: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  учебных   занятий,   работы   кружков   в необорудованных для этих целей и не принятых в эксплуатацию помещениях, а воспитанников — к  проведению  занятий  или работ без  предусмотренной спецодежды и других средств индивидуальной защиты;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контролирует   оснащение   учебного   помещения   противопожарным имуществом, медицинскими и индивидуальными средствами защиты, а каждого рабочего места — инструкцией;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вносит предложения по улучшению и оздоровлению условий организации образовательного процесса (для включения их в соглашение по охране труда), а также доводит до сведения заведующего Учреждения обо всех недостатках в обеспечении   образовательною   процесса,  снижающих  жизнедеятельность  и работоспособность организма работников, воспитанников (заниженность освещения, шум аппаратуры, люминесцентных ламп, нарушение экологии на местах и др.);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немедленно сообщает заведующему Учреждения, профсоюзному комитету о каждом несчастном случае, происшедшем с воспитанником;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несет ответственность в соответствии с действующим законодательством о труде за несчастные случаи, происшедшие с воспитанниками во время образовательного процесса в результате нарушения норм и правил охраны труда.</w:t>
      </w:r>
    </w:p>
    <w:p w:rsidR="00253B45" w:rsidRPr="0064521C" w:rsidRDefault="0064521C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Педагогические работники Учреждения: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обеспечивают безопасное проведение образовательного процесса;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организуют  обучение воспитанников правилам безопасного поведения на улице,  дороге, в быту и пр. в рамках образовательной  программы;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принимают меры по устранению причин, несущих угрозу жизни и здоровью воспитанников и работников в помещениях и на территории Учреждения;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оперативно извещают заведующего Учреждения о каждом несчастном случае с воспитанником, работником, принимают меры по оказанию первой доврачебной помощи;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вносят предложение по улучшению и оздоровлению условий организации образовательного процесса в Учреждении, доводят до сведения заведующего, ответственного по охране труда о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несут ответственность за сохранение жизни и здоровья воспитанников во время образовательного процесса;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осуществляют постоянный контроль за соблюдением правил охраны труда и техники безопасности на рабочем месте.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работников, осуществляющих работу по охране труда и безопасности жизнедеятельности в Учреждении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Ответственный по охране труда имеет право: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проверять состояние  условий и охраны труда в Учреждении и предъявлять заведующему Учреждения обязательные для исполнения предписания установленной формы. При необходимости привлекать к проверкам специалистов из структурных подразделений по согласованию с заведующим;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  уведомлением заведующего Учреждения;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запрашивать и получать от заведующего Учреждения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вносить предложения заведующему Учреждения об 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принимать участие в рассмотрении и обсуждении состояния охраны труда в Учреждении на заседаниях профсоюзного комитета, общих собрания трудового коллектива;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вносить заведующему Учреждения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представительствовать по поручению заведующего Учреждения в государственных и общественных организациях при обсуждении вопросов по охране труда.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Комиссия по охране труда имеет право: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контролировать соблюдение заведующим Учреждения законодательства по охране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проводить экспертизу условий труда и обеспечение безопасности работников, воспитанников;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принимать участие в расследовании несчастных случаев в Учреждении и профессиональных заболеваний;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получать информацию от заведующего об условиях и охране труда, а также о всех несчастных случаях и профессиональных заболеваниях в Учреждении;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предъявлять требования о приостановлении работ в случаях угрозы жизни и здоровью работников;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осуществлять выдачу заведующему Учреждения обязательных к рассмотрению представлений об устранении выявленных нарушений требований охраны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изменениями условий труда.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Комиссия по расследованию несчастных случаев имеет право: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привлекать при необходимости к расследованию несчастного случая должностных лиц  органов государственного надзора и контроля (по согласованию с ним) в целях получения заключения о  технических причинах происшествия, в компетенции которых находится исследование причин случившегося;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оказывать правовую помощь пострадавшим, их доверенным лицам и членам семей по вопросам порядка возмещения вреда, причиненному здоровью пострадавших;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выносить независимое решение по результатам расследования.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Работники имеют право: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рабочее место, соответствующее требованиям охраны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получения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отказ от выполнения работ в случае возникновении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обеспечение средствами индивидуальной и коллективной защиты в соответствии с требования охраны труда за счет средств Работодателя;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обучение безопасным методам и приемам труда за счет средств Работодателя;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обращение в органы государственной власти РФ, субъектов РФ и органы местного самоуправления, к Работодателю,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личное участие или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Контроль и ответственность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Контроль за деятельностью работников, осуществляющих работу по охране труда и безопасности жизнедеятельности в Учреждении, обеспечивают заведующий Учреждения, органы государственного надзора и </w:t>
      </w: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контроля за соблюдением требований охраны труда. 5.2.Ответственность за организацию работы по охране труда и безопасности жизнедеятельности несет заведующий Учреждения.</w:t>
      </w:r>
    </w:p>
    <w:p w:rsidR="00253B45" w:rsidRPr="0064521C" w:rsidRDefault="00253B45" w:rsidP="00253B4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Работники,  выполняющие функции  по обеспечению охраны труда и безопасности жизнедеятельности в Учреждении, несут ответственность: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установленных сроков расследования несчастных случаев;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объективность выводов и решений, принятых ими по результатам проведенных расследований;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представляемой информации;</w:t>
      </w:r>
    </w:p>
    <w:p w:rsidR="00253B45" w:rsidRPr="0064521C" w:rsidRDefault="00F337AD" w:rsidP="00F337AD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3B45" w:rsidRPr="0064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принятых решений действующему законодательству РФ.</w:t>
      </w:r>
    </w:p>
    <w:p w:rsidR="00B52798" w:rsidRPr="0064521C" w:rsidRDefault="00B52798">
      <w:pPr>
        <w:rPr>
          <w:rFonts w:ascii="Times New Roman" w:hAnsi="Times New Roman" w:cs="Times New Roman"/>
          <w:sz w:val="28"/>
          <w:szCs w:val="28"/>
        </w:rPr>
      </w:pPr>
    </w:p>
    <w:sectPr w:rsidR="00B52798" w:rsidRPr="0064521C" w:rsidSect="006452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A7" w:rsidRDefault="000051A7" w:rsidP="009A2E9C">
      <w:r>
        <w:separator/>
      </w:r>
    </w:p>
  </w:endnote>
  <w:endnote w:type="continuationSeparator" w:id="1">
    <w:p w:rsidR="000051A7" w:rsidRDefault="000051A7" w:rsidP="009A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A7" w:rsidRDefault="000051A7" w:rsidP="009A2E9C">
      <w:r>
        <w:separator/>
      </w:r>
    </w:p>
  </w:footnote>
  <w:footnote w:type="continuationSeparator" w:id="1">
    <w:p w:rsidR="000051A7" w:rsidRDefault="000051A7" w:rsidP="009A2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00D"/>
    <w:multiLevelType w:val="multilevel"/>
    <w:tmpl w:val="9A8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C4D91"/>
    <w:multiLevelType w:val="multilevel"/>
    <w:tmpl w:val="F7B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606AE"/>
    <w:multiLevelType w:val="multilevel"/>
    <w:tmpl w:val="002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B4D24"/>
    <w:multiLevelType w:val="multilevel"/>
    <w:tmpl w:val="68D6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B45"/>
    <w:rsid w:val="000051A7"/>
    <w:rsid w:val="00014CD6"/>
    <w:rsid w:val="0002547D"/>
    <w:rsid w:val="000528B1"/>
    <w:rsid w:val="00054975"/>
    <w:rsid w:val="000642F8"/>
    <w:rsid w:val="00070428"/>
    <w:rsid w:val="00070B75"/>
    <w:rsid w:val="000875E4"/>
    <w:rsid w:val="000933C8"/>
    <w:rsid w:val="000A0930"/>
    <w:rsid w:val="000B2447"/>
    <w:rsid w:val="000E1D5B"/>
    <w:rsid w:val="000F506C"/>
    <w:rsid w:val="000F6A4C"/>
    <w:rsid w:val="00114A91"/>
    <w:rsid w:val="001259AA"/>
    <w:rsid w:val="001405C6"/>
    <w:rsid w:val="00146289"/>
    <w:rsid w:val="001540B2"/>
    <w:rsid w:val="00171377"/>
    <w:rsid w:val="001B4D8A"/>
    <w:rsid w:val="001C201F"/>
    <w:rsid w:val="001D2C55"/>
    <w:rsid w:val="001D7E85"/>
    <w:rsid w:val="001E69F1"/>
    <w:rsid w:val="001F192E"/>
    <w:rsid w:val="00211367"/>
    <w:rsid w:val="00225294"/>
    <w:rsid w:val="00234D15"/>
    <w:rsid w:val="00240D7A"/>
    <w:rsid w:val="002469CE"/>
    <w:rsid w:val="00250030"/>
    <w:rsid w:val="00253B45"/>
    <w:rsid w:val="00294861"/>
    <w:rsid w:val="00295A35"/>
    <w:rsid w:val="002B3EA2"/>
    <w:rsid w:val="002E4BAA"/>
    <w:rsid w:val="0030115C"/>
    <w:rsid w:val="00307A0B"/>
    <w:rsid w:val="0031375C"/>
    <w:rsid w:val="003442F9"/>
    <w:rsid w:val="00352B2A"/>
    <w:rsid w:val="0038726C"/>
    <w:rsid w:val="003B16B5"/>
    <w:rsid w:val="003D0F2A"/>
    <w:rsid w:val="003D43B5"/>
    <w:rsid w:val="003E651C"/>
    <w:rsid w:val="00457169"/>
    <w:rsid w:val="00461491"/>
    <w:rsid w:val="00466FC0"/>
    <w:rsid w:val="00470EFD"/>
    <w:rsid w:val="00475607"/>
    <w:rsid w:val="004A46A1"/>
    <w:rsid w:val="004A5BB9"/>
    <w:rsid w:val="004A681B"/>
    <w:rsid w:val="004A7151"/>
    <w:rsid w:val="004B1546"/>
    <w:rsid w:val="004E2331"/>
    <w:rsid w:val="004E52A9"/>
    <w:rsid w:val="004E65CA"/>
    <w:rsid w:val="004F254C"/>
    <w:rsid w:val="00505BBC"/>
    <w:rsid w:val="00515C2D"/>
    <w:rsid w:val="005222AC"/>
    <w:rsid w:val="005546B0"/>
    <w:rsid w:val="00557E54"/>
    <w:rsid w:val="00575107"/>
    <w:rsid w:val="005B0218"/>
    <w:rsid w:val="005B22BC"/>
    <w:rsid w:val="006214DE"/>
    <w:rsid w:val="00624A8C"/>
    <w:rsid w:val="0063779E"/>
    <w:rsid w:val="00642393"/>
    <w:rsid w:val="0064521C"/>
    <w:rsid w:val="006644EE"/>
    <w:rsid w:val="00684D0B"/>
    <w:rsid w:val="00691A94"/>
    <w:rsid w:val="00694D9E"/>
    <w:rsid w:val="006D7583"/>
    <w:rsid w:val="0073233E"/>
    <w:rsid w:val="00737B4F"/>
    <w:rsid w:val="00746375"/>
    <w:rsid w:val="00767D53"/>
    <w:rsid w:val="0077430C"/>
    <w:rsid w:val="007A6AAE"/>
    <w:rsid w:val="007B0722"/>
    <w:rsid w:val="007C01FF"/>
    <w:rsid w:val="007D5461"/>
    <w:rsid w:val="007F1903"/>
    <w:rsid w:val="007F7387"/>
    <w:rsid w:val="0081010E"/>
    <w:rsid w:val="008103C9"/>
    <w:rsid w:val="00816B7F"/>
    <w:rsid w:val="00826D31"/>
    <w:rsid w:val="00844B83"/>
    <w:rsid w:val="008703E3"/>
    <w:rsid w:val="008823AF"/>
    <w:rsid w:val="00884346"/>
    <w:rsid w:val="00894A98"/>
    <w:rsid w:val="008960BE"/>
    <w:rsid w:val="008F32AF"/>
    <w:rsid w:val="00901032"/>
    <w:rsid w:val="00902E51"/>
    <w:rsid w:val="00916B34"/>
    <w:rsid w:val="00917033"/>
    <w:rsid w:val="00924E36"/>
    <w:rsid w:val="009256D1"/>
    <w:rsid w:val="009273F2"/>
    <w:rsid w:val="0092783D"/>
    <w:rsid w:val="0097523E"/>
    <w:rsid w:val="00977C14"/>
    <w:rsid w:val="00985BE4"/>
    <w:rsid w:val="0099007B"/>
    <w:rsid w:val="009907F7"/>
    <w:rsid w:val="009A09B7"/>
    <w:rsid w:val="009A2E9C"/>
    <w:rsid w:val="009B4226"/>
    <w:rsid w:val="009C66CD"/>
    <w:rsid w:val="009E6CD4"/>
    <w:rsid w:val="00A12591"/>
    <w:rsid w:val="00A241D8"/>
    <w:rsid w:val="00A34030"/>
    <w:rsid w:val="00A4099A"/>
    <w:rsid w:val="00A5045D"/>
    <w:rsid w:val="00A76E7B"/>
    <w:rsid w:val="00A856A6"/>
    <w:rsid w:val="00A93792"/>
    <w:rsid w:val="00AC55EF"/>
    <w:rsid w:val="00B05E4A"/>
    <w:rsid w:val="00B133E7"/>
    <w:rsid w:val="00B17506"/>
    <w:rsid w:val="00B266F3"/>
    <w:rsid w:val="00B33C26"/>
    <w:rsid w:val="00B3787B"/>
    <w:rsid w:val="00B52798"/>
    <w:rsid w:val="00B63CD7"/>
    <w:rsid w:val="00B7570C"/>
    <w:rsid w:val="00B774B6"/>
    <w:rsid w:val="00BB1FC4"/>
    <w:rsid w:val="00BB7980"/>
    <w:rsid w:val="00BD212F"/>
    <w:rsid w:val="00BD3A20"/>
    <w:rsid w:val="00BD51A5"/>
    <w:rsid w:val="00BD6B12"/>
    <w:rsid w:val="00BE665D"/>
    <w:rsid w:val="00BE7499"/>
    <w:rsid w:val="00BF752A"/>
    <w:rsid w:val="00C17519"/>
    <w:rsid w:val="00C24493"/>
    <w:rsid w:val="00C30DBE"/>
    <w:rsid w:val="00C404B1"/>
    <w:rsid w:val="00C42B89"/>
    <w:rsid w:val="00C53B97"/>
    <w:rsid w:val="00C55FA9"/>
    <w:rsid w:val="00C57816"/>
    <w:rsid w:val="00C63D67"/>
    <w:rsid w:val="00C64055"/>
    <w:rsid w:val="00C7462A"/>
    <w:rsid w:val="00C848F7"/>
    <w:rsid w:val="00C90A35"/>
    <w:rsid w:val="00C922E3"/>
    <w:rsid w:val="00C928CB"/>
    <w:rsid w:val="00CA2C36"/>
    <w:rsid w:val="00CB6B08"/>
    <w:rsid w:val="00CD432F"/>
    <w:rsid w:val="00CD7E24"/>
    <w:rsid w:val="00CE0244"/>
    <w:rsid w:val="00CF41D0"/>
    <w:rsid w:val="00D019A5"/>
    <w:rsid w:val="00D070D2"/>
    <w:rsid w:val="00D16C4A"/>
    <w:rsid w:val="00D23D79"/>
    <w:rsid w:val="00D26C27"/>
    <w:rsid w:val="00D3256E"/>
    <w:rsid w:val="00D33007"/>
    <w:rsid w:val="00D43837"/>
    <w:rsid w:val="00D5513A"/>
    <w:rsid w:val="00D63FCB"/>
    <w:rsid w:val="00D64E9A"/>
    <w:rsid w:val="00DB0916"/>
    <w:rsid w:val="00DC1FCB"/>
    <w:rsid w:val="00DC3525"/>
    <w:rsid w:val="00DC7489"/>
    <w:rsid w:val="00DE2EB5"/>
    <w:rsid w:val="00DE57D7"/>
    <w:rsid w:val="00E05FDA"/>
    <w:rsid w:val="00E11C78"/>
    <w:rsid w:val="00E21D34"/>
    <w:rsid w:val="00E30E01"/>
    <w:rsid w:val="00E95F4B"/>
    <w:rsid w:val="00EA4638"/>
    <w:rsid w:val="00EB1FBD"/>
    <w:rsid w:val="00ED0790"/>
    <w:rsid w:val="00ED47A6"/>
    <w:rsid w:val="00ED494F"/>
    <w:rsid w:val="00F203A4"/>
    <w:rsid w:val="00F21B37"/>
    <w:rsid w:val="00F337AD"/>
    <w:rsid w:val="00F5062E"/>
    <w:rsid w:val="00F6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B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B45"/>
    <w:rPr>
      <w:b/>
      <w:bCs/>
    </w:rPr>
  </w:style>
  <w:style w:type="character" w:customStyle="1" w:styleId="apple-converted-space">
    <w:name w:val="apple-converted-space"/>
    <w:basedOn w:val="a0"/>
    <w:rsid w:val="00253B45"/>
  </w:style>
  <w:style w:type="paragraph" w:styleId="a5">
    <w:name w:val="header"/>
    <w:basedOn w:val="a"/>
    <w:link w:val="a6"/>
    <w:uiPriority w:val="99"/>
    <w:semiHidden/>
    <w:unhideWhenUsed/>
    <w:rsid w:val="009A2E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2E9C"/>
  </w:style>
  <w:style w:type="paragraph" w:styleId="a7">
    <w:name w:val="footer"/>
    <w:basedOn w:val="a"/>
    <w:link w:val="a8"/>
    <w:uiPriority w:val="99"/>
    <w:semiHidden/>
    <w:unhideWhenUsed/>
    <w:rsid w:val="009A2E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2021-10-06T13:21:00Z</cp:lastPrinted>
  <dcterms:created xsi:type="dcterms:W3CDTF">2018-11-14T09:53:00Z</dcterms:created>
  <dcterms:modified xsi:type="dcterms:W3CDTF">2021-11-23T14:06:00Z</dcterms:modified>
</cp:coreProperties>
</file>